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1D690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D6900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1D6900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1D6900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045422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8045422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045422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0454228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80454229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80454230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0454231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80454232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>В случае, если итоговая оценка предпочтительности Заявок (с учетом весовых коэффициентов зна</w:t>
      </w:r>
      <w:bookmarkStart w:id="3" w:name="_GoBack"/>
      <w:bookmarkEnd w:id="3"/>
      <w:r w:rsidRPr="002E6538">
        <w:rPr>
          <w:sz w:val="24"/>
          <w:szCs w:val="24"/>
        </w:rPr>
        <w:t xml:space="preserve">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D6900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14</cp:revision>
  <cp:lastPrinted>2019-03-20T12:33:00Z</cp:lastPrinted>
  <dcterms:created xsi:type="dcterms:W3CDTF">2019-03-20T12:25:00Z</dcterms:created>
  <dcterms:modified xsi:type="dcterms:W3CDTF">2021-04-20T17:04:00Z</dcterms:modified>
</cp:coreProperties>
</file>